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6062" w14:textId="5C0425C1" w:rsidR="00B734EC" w:rsidRPr="009E33A8" w:rsidRDefault="004409E2">
      <w:pPr>
        <w:rPr>
          <w:b/>
          <w:bCs/>
          <w:sz w:val="24"/>
          <w:szCs w:val="24"/>
        </w:rPr>
      </w:pPr>
      <w:r w:rsidRPr="009E33A8">
        <w:rPr>
          <w:b/>
          <w:bCs/>
          <w:sz w:val="24"/>
          <w:szCs w:val="24"/>
        </w:rPr>
        <w:t xml:space="preserve"> </w:t>
      </w:r>
      <w:r w:rsidR="000E036A" w:rsidRPr="009E33A8">
        <w:rPr>
          <w:b/>
          <w:bCs/>
          <w:sz w:val="24"/>
          <w:szCs w:val="24"/>
        </w:rPr>
        <w:t>Lapinlahden</w:t>
      </w:r>
      <w:r w:rsidRPr="009E33A8">
        <w:rPr>
          <w:b/>
          <w:bCs/>
          <w:sz w:val="24"/>
          <w:szCs w:val="24"/>
        </w:rPr>
        <w:t xml:space="preserve"> kunnan hakeutuminen </w:t>
      </w:r>
      <w:r w:rsidR="000E036A" w:rsidRPr="009E33A8">
        <w:rPr>
          <w:b/>
          <w:bCs/>
          <w:sz w:val="24"/>
          <w:szCs w:val="24"/>
        </w:rPr>
        <w:t>U</w:t>
      </w:r>
      <w:r w:rsidR="003F7784" w:rsidRPr="009E33A8">
        <w:rPr>
          <w:b/>
          <w:bCs/>
          <w:sz w:val="24"/>
          <w:szCs w:val="24"/>
        </w:rPr>
        <w:t>NICEFIN</w:t>
      </w:r>
      <w:r w:rsidRPr="009E33A8">
        <w:rPr>
          <w:b/>
          <w:bCs/>
          <w:sz w:val="24"/>
          <w:szCs w:val="24"/>
        </w:rPr>
        <w:t xml:space="preserve"> </w:t>
      </w:r>
      <w:r w:rsidR="000E036A" w:rsidRPr="009E33A8">
        <w:rPr>
          <w:b/>
          <w:bCs/>
          <w:sz w:val="24"/>
          <w:szCs w:val="24"/>
        </w:rPr>
        <w:t>L</w:t>
      </w:r>
      <w:r w:rsidRPr="009E33A8">
        <w:rPr>
          <w:b/>
          <w:bCs/>
          <w:sz w:val="24"/>
          <w:szCs w:val="24"/>
        </w:rPr>
        <w:t>apsiystävällinen kunta</w:t>
      </w:r>
      <w:r w:rsidR="000E036A" w:rsidRPr="009E33A8">
        <w:rPr>
          <w:b/>
          <w:bCs/>
          <w:sz w:val="24"/>
          <w:szCs w:val="24"/>
        </w:rPr>
        <w:t>-</w:t>
      </w:r>
      <w:r w:rsidRPr="009E33A8">
        <w:rPr>
          <w:b/>
          <w:bCs/>
          <w:sz w:val="24"/>
          <w:szCs w:val="24"/>
        </w:rPr>
        <w:t xml:space="preserve"> malliin</w:t>
      </w:r>
    </w:p>
    <w:p w14:paraId="69E04490" w14:textId="77777777" w:rsidR="000E036A" w:rsidRPr="000E036A" w:rsidRDefault="000E036A">
      <w:pPr>
        <w:rPr>
          <w:sz w:val="24"/>
          <w:szCs w:val="24"/>
        </w:rPr>
      </w:pPr>
    </w:p>
    <w:p w14:paraId="4F37FF8D" w14:textId="065E78BC" w:rsidR="004409E2" w:rsidRPr="000E036A" w:rsidRDefault="000E036A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4409E2" w:rsidRPr="000E036A">
        <w:rPr>
          <w:sz w:val="24"/>
          <w:szCs w:val="24"/>
        </w:rPr>
        <w:t xml:space="preserve">apsiin ja nuoriin panostaminen on kannattava ja kauaskantoinen </w:t>
      </w:r>
      <w:r w:rsidR="00782332" w:rsidRPr="000E036A">
        <w:rPr>
          <w:sz w:val="24"/>
          <w:szCs w:val="24"/>
        </w:rPr>
        <w:t>investointi</w:t>
      </w:r>
      <w:r w:rsidR="004409E2" w:rsidRPr="000E036A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4409E2" w:rsidRPr="000E036A">
        <w:rPr>
          <w:sz w:val="24"/>
          <w:szCs w:val="24"/>
        </w:rPr>
        <w:t>oko kunnan tulevaisuuteen ja elinvoimaan. Lapinlahden kunnan tulee aktiivisesti edistää lasten ja nuorten hyvinvointia, osallisuutta ja oikeuksien toteutumista kunnan arjessa ja päätöksenteossa. U</w:t>
      </w:r>
      <w:r w:rsidR="003F7784">
        <w:rPr>
          <w:sz w:val="24"/>
          <w:szCs w:val="24"/>
        </w:rPr>
        <w:t xml:space="preserve">NICEFIN </w:t>
      </w:r>
      <w:r>
        <w:rPr>
          <w:sz w:val="24"/>
          <w:szCs w:val="24"/>
        </w:rPr>
        <w:t>L</w:t>
      </w:r>
      <w:r w:rsidR="004409E2" w:rsidRPr="000E036A">
        <w:rPr>
          <w:sz w:val="24"/>
          <w:szCs w:val="24"/>
        </w:rPr>
        <w:t>apsiystävällinen kunta</w:t>
      </w:r>
      <w:r>
        <w:rPr>
          <w:sz w:val="24"/>
          <w:szCs w:val="24"/>
        </w:rPr>
        <w:t xml:space="preserve"> - </w:t>
      </w:r>
      <w:r w:rsidR="004409E2" w:rsidRPr="000E036A">
        <w:rPr>
          <w:sz w:val="24"/>
          <w:szCs w:val="24"/>
        </w:rPr>
        <w:t>malli on maksuton ja systemaattinen työväline, joka auttaa kuntia varmistamaan YK</w:t>
      </w:r>
      <w:r w:rsidR="003F7784">
        <w:rPr>
          <w:sz w:val="24"/>
          <w:szCs w:val="24"/>
        </w:rPr>
        <w:t xml:space="preserve">:n </w:t>
      </w:r>
      <w:r w:rsidR="004409E2" w:rsidRPr="000E036A">
        <w:rPr>
          <w:sz w:val="24"/>
          <w:szCs w:val="24"/>
        </w:rPr>
        <w:t xml:space="preserve">lapsen oikeuksien sopimuksen toteutumisen käytännössä. Malli tarjoaa kunnalle työkalut pitkäjänteiseen kehitystyöhön kunnan hallinnossa palveluissa ja päätöksenteossa. </w:t>
      </w:r>
      <w:r w:rsidR="003F7784">
        <w:rPr>
          <w:sz w:val="24"/>
          <w:szCs w:val="24"/>
        </w:rPr>
        <w:t xml:space="preserve">Kaikki kunnat voivat hakea mukaan malliin. </w:t>
      </w:r>
    </w:p>
    <w:p w14:paraId="41145D03" w14:textId="77777777" w:rsidR="00782332" w:rsidRDefault="004409E2">
      <w:pPr>
        <w:rPr>
          <w:sz w:val="24"/>
          <w:szCs w:val="24"/>
        </w:rPr>
      </w:pPr>
      <w:r w:rsidRPr="000E036A">
        <w:rPr>
          <w:sz w:val="24"/>
          <w:szCs w:val="24"/>
        </w:rPr>
        <w:t xml:space="preserve">Malliin liittymisen keskeisiä hyötyjä </w:t>
      </w:r>
      <w:r w:rsidR="000E036A" w:rsidRPr="000E036A">
        <w:rPr>
          <w:sz w:val="24"/>
          <w:szCs w:val="24"/>
        </w:rPr>
        <w:t>Lapinlahdelle</w:t>
      </w:r>
      <w:r w:rsidRPr="000E036A">
        <w:rPr>
          <w:sz w:val="24"/>
          <w:szCs w:val="24"/>
        </w:rPr>
        <w:t xml:space="preserve"> olisivat: </w:t>
      </w:r>
    </w:p>
    <w:p w14:paraId="17032D32" w14:textId="77777777" w:rsidR="00782332" w:rsidRDefault="00782332" w:rsidP="00782332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4409E2" w:rsidRPr="00782332">
        <w:rPr>
          <w:sz w:val="24"/>
          <w:szCs w:val="24"/>
        </w:rPr>
        <w:t>asten oikeuksien huomioiminen osana kunnan pysyvää toimintakulttuuria</w:t>
      </w:r>
      <w:r>
        <w:rPr>
          <w:sz w:val="24"/>
          <w:szCs w:val="24"/>
        </w:rPr>
        <w:t>. L</w:t>
      </w:r>
      <w:r w:rsidR="004409E2" w:rsidRPr="00782332">
        <w:rPr>
          <w:sz w:val="24"/>
          <w:szCs w:val="24"/>
        </w:rPr>
        <w:t xml:space="preserve">apsivaikutusten arvioinnin </w:t>
      </w:r>
      <w:r w:rsidR="000E036A" w:rsidRPr="00782332">
        <w:rPr>
          <w:sz w:val="24"/>
          <w:szCs w:val="24"/>
        </w:rPr>
        <w:t xml:space="preserve">(LVA) </w:t>
      </w:r>
      <w:r w:rsidR="004409E2" w:rsidRPr="00782332">
        <w:rPr>
          <w:sz w:val="24"/>
          <w:szCs w:val="24"/>
        </w:rPr>
        <w:t xml:space="preserve">vakiinnuttaminen osaksi kaikkea kunnan päätöksentekoa. Tämä auttaa arvioimaan etukäteen päätösten vaikutukset lasten ja perheiden hyvinvointiin. </w:t>
      </w:r>
    </w:p>
    <w:p w14:paraId="2203DAD1" w14:textId="77777777" w:rsidR="00782332" w:rsidRDefault="004409E2" w:rsidP="00782332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782332">
        <w:rPr>
          <w:sz w:val="24"/>
          <w:szCs w:val="24"/>
        </w:rPr>
        <w:t xml:space="preserve">Lasten ja nuorten kuulemisen ja osallistumisen käytäntöjen kehittäminen ja vahvistaminen kunnan eri tasoilla. Erityisesti huomioidaan heikommassa asemassa olevien lasten ääni. </w:t>
      </w:r>
    </w:p>
    <w:p w14:paraId="62D58FCB" w14:textId="2629354E" w:rsidR="00782332" w:rsidRDefault="004409E2" w:rsidP="00782332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782332">
        <w:rPr>
          <w:sz w:val="24"/>
          <w:szCs w:val="24"/>
        </w:rPr>
        <w:t>Lapsiystävällisyys on tärkeä kilpailu</w:t>
      </w:r>
      <w:r w:rsidR="00782332">
        <w:rPr>
          <w:sz w:val="24"/>
          <w:szCs w:val="24"/>
        </w:rPr>
        <w:t>-</w:t>
      </w:r>
      <w:r w:rsidRPr="00782332">
        <w:rPr>
          <w:sz w:val="24"/>
          <w:szCs w:val="24"/>
        </w:rPr>
        <w:t xml:space="preserve"> ja vetovoimatekijä</w:t>
      </w:r>
      <w:r w:rsidR="00782332">
        <w:rPr>
          <w:sz w:val="24"/>
          <w:szCs w:val="24"/>
        </w:rPr>
        <w:t>,</w:t>
      </w:r>
      <w:r w:rsidRPr="00782332">
        <w:rPr>
          <w:sz w:val="24"/>
          <w:szCs w:val="24"/>
        </w:rPr>
        <w:t xml:space="preserve"> joka voi houkutella lapsiperheitä </w:t>
      </w:r>
      <w:r w:rsidR="00782332" w:rsidRPr="00782332">
        <w:rPr>
          <w:sz w:val="24"/>
          <w:szCs w:val="24"/>
        </w:rPr>
        <w:t>Lapinlahdelle</w:t>
      </w:r>
      <w:r w:rsidRPr="00782332">
        <w:rPr>
          <w:sz w:val="24"/>
          <w:szCs w:val="24"/>
        </w:rPr>
        <w:t xml:space="preserve"> ja lisä</w:t>
      </w:r>
      <w:r w:rsidR="00782332">
        <w:rPr>
          <w:sz w:val="24"/>
          <w:szCs w:val="24"/>
        </w:rPr>
        <w:t>tä</w:t>
      </w:r>
      <w:r w:rsidRPr="00782332">
        <w:rPr>
          <w:sz w:val="24"/>
          <w:szCs w:val="24"/>
        </w:rPr>
        <w:t xml:space="preserve"> kunnan positiivista imagoa. </w:t>
      </w:r>
    </w:p>
    <w:p w14:paraId="5F13F93A" w14:textId="77777777" w:rsidR="00782332" w:rsidRDefault="00782332" w:rsidP="00782332">
      <w:pPr>
        <w:pStyle w:val="Luettelokappale"/>
        <w:rPr>
          <w:sz w:val="24"/>
          <w:szCs w:val="24"/>
        </w:rPr>
      </w:pPr>
    </w:p>
    <w:p w14:paraId="4E185A41" w14:textId="64404D69" w:rsidR="004409E2" w:rsidRDefault="004409E2">
      <w:pPr>
        <w:rPr>
          <w:sz w:val="24"/>
          <w:szCs w:val="24"/>
        </w:rPr>
      </w:pPr>
      <w:r w:rsidRPr="00782332">
        <w:rPr>
          <w:sz w:val="24"/>
          <w:szCs w:val="24"/>
        </w:rPr>
        <w:t>Malliin liittyminen ei tuo kunnalle uusia lakisääteisiä velvoitteita eikä aiheuta merkittäviä lisäkustannuksia</w:t>
      </w:r>
      <w:r w:rsidR="00782332">
        <w:rPr>
          <w:sz w:val="24"/>
          <w:szCs w:val="24"/>
        </w:rPr>
        <w:t>,</w:t>
      </w:r>
      <w:r w:rsidRPr="00782332">
        <w:rPr>
          <w:sz w:val="24"/>
          <w:szCs w:val="24"/>
        </w:rPr>
        <w:t xml:space="preserve"> vaan se on työkalu jo olemassa olevan toiminnan kehittämiseen. </w:t>
      </w:r>
      <w:r w:rsidR="00782332">
        <w:rPr>
          <w:sz w:val="24"/>
          <w:szCs w:val="24"/>
        </w:rPr>
        <w:t>U</w:t>
      </w:r>
      <w:r w:rsidR="003F7784">
        <w:rPr>
          <w:sz w:val="24"/>
          <w:szCs w:val="24"/>
        </w:rPr>
        <w:t xml:space="preserve">NICEFIN </w:t>
      </w:r>
      <w:r w:rsidR="00782332">
        <w:rPr>
          <w:sz w:val="24"/>
          <w:szCs w:val="24"/>
        </w:rPr>
        <w:t>Lapsiystävällinen kunta- m</w:t>
      </w:r>
      <w:r w:rsidRPr="00782332">
        <w:rPr>
          <w:sz w:val="24"/>
          <w:szCs w:val="24"/>
        </w:rPr>
        <w:t xml:space="preserve">allissa on jo mukana kymmeniä kuntia eri puolelta </w:t>
      </w:r>
      <w:r w:rsidR="00782332">
        <w:rPr>
          <w:sz w:val="24"/>
          <w:szCs w:val="24"/>
        </w:rPr>
        <w:t>S</w:t>
      </w:r>
      <w:r w:rsidRPr="00782332">
        <w:rPr>
          <w:sz w:val="24"/>
          <w:szCs w:val="24"/>
        </w:rPr>
        <w:t xml:space="preserve">uomea. </w:t>
      </w:r>
    </w:p>
    <w:p w14:paraId="5A8B8BB8" w14:textId="77777777" w:rsidR="003F7784" w:rsidRPr="000E036A" w:rsidRDefault="003F7784">
      <w:pPr>
        <w:rPr>
          <w:sz w:val="24"/>
          <w:szCs w:val="24"/>
        </w:rPr>
      </w:pPr>
    </w:p>
    <w:p w14:paraId="3DB27FCC" w14:textId="15A62EB6" w:rsidR="004409E2" w:rsidRPr="000E036A" w:rsidRDefault="004409E2">
      <w:pPr>
        <w:rPr>
          <w:sz w:val="24"/>
          <w:szCs w:val="24"/>
        </w:rPr>
      </w:pPr>
      <w:r w:rsidRPr="000E036A">
        <w:rPr>
          <w:sz w:val="24"/>
          <w:szCs w:val="24"/>
        </w:rPr>
        <w:t xml:space="preserve">Lapinlahti 11.11.2025 </w:t>
      </w:r>
    </w:p>
    <w:p w14:paraId="6C3407AD" w14:textId="0B6CC331" w:rsidR="004409E2" w:rsidRPr="000E036A" w:rsidRDefault="004409E2">
      <w:pPr>
        <w:rPr>
          <w:sz w:val="24"/>
          <w:szCs w:val="24"/>
        </w:rPr>
      </w:pPr>
      <w:r w:rsidRPr="000E036A">
        <w:rPr>
          <w:sz w:val="24"/>
          <w:szCs w:val="24"/>
        </w:rPr>
        <w:t>Kristillisdemokraattien valtuustoryhmä</w:t>
      </w:r>
    </w:p>
    <w:sectPr w:rsidR="004409E2" w:rsidRPr="000E036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057E2"/>
    <w:multiLevelType w:val="hybridMultilevel"/>
    <w:tmpl w:val="5F8CF8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86C"/>
    <w:multiLevelType w:val="hybridMultilevel"/>
    <w:tmpl w:val="7CF8B9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276902">
    <w:abstractNumId w:val="1"/>
  </w:num>
  <w:num w:numId="2" w16cid:durableId="122309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EB"/>
    <w:rsid w:val="000467EB"/>
    <w:rsid w:val="000E036A"/>
    <w:rsid w:val="00184FE5"/>
    <w:rsid w:val="00185BAE"/>
    <w:rsid w:val="003F7784"/>
    <w:rsid w:val="004409E2"/>
    <w:rsid w:val="00782332"/>
    <w:rsid w:val="009E33A8"/>
    <w:rsid w:val="00B734EC"/>
    <w:rsid w:val="00B82453"/>
    <w:rsid w:val="00D9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63BB"/>
  <w15:chartTrackingRefBased/>
  <w15:docId w15:val="{6CCE2398-8DA9-4FBE-84F8-D2B5217F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46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46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46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46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46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46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46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46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46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46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46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46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467E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467E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467E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467E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467E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467E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46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46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46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46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46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467E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467E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467E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46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467E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467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Niina Kainulainen</dc:creator>
  <cp:keywords/>
  <dc:description/>
  <cp:lastModifiedBy>Mikko Rekimies</cp:lastModifiedBy>
  <cp:revision>2</cp:revision>
  <dcterms:created xsi:type="dcterms:W3CDTF">2025-11-15T08:39:00Z</dcterms:created>
  <dcterms:modified xsi:type="dcterms:W3CDTF">2025-11-15T08:39:00Z</dcterms:modified>
</cp:coreProperties>
</file>